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11808" w:type="dxa"/>
        <w:tblLook w:val="04A0" w:firstRow="1" w:lastRow="0" w:firstColumn="1" w:lastColumn="0" w:noHBand="0" w:noVBand="1"/>
      </w:tblPr>
      <w:tblGrid>
        <w:gridCol w:w="4788"/>
        <w:gridCol w:w="7020"/>
      </w:tblGrid>
      <w:tr w:rsidR="009E4362" w:rsidTr="0077460E">
        <w:tc>
          <w:tcPr>
            <w:tcW w:w="4788" w:type="dxa"/>
          </w:tcPr>
          <w:p w:rsidR="009E4362" w:rsidRPr="00A44150" w:rsidRDefault="009E4362" w:rsidP="0077460E">
            <w:pPr>
              <w:rPr>
                <w:b/>
              </w:rPr>
            </w:pPr>
            <w:r w:rsidRPr="00A44150">
              <w:rPr>
                <w:b/>
              </w:rPr>
              <w:t xml:space="preserve">Excerpts from the Declaration of Independence </w:t>
            </w:r>
          </w:p>
        </w:tc>
        <w:tc>
          <w:tcPr>
            <w:tcW w:w="7020" w:type="dxa"/>
          </w:tcPr>
          <w:p w:rsidR="009E4362" w:rsidRPr="00A44150" w:rsidRDefault="009E4362" w:rsidP="0077460E">
            <w:pPr>
              <w:rPr>
                <w:b/>
              </w:rPr>
            </w:pPr>
            <w:r w:rsidRPr="00A44150">
              <w:rPr>
                <w:b/>
              </w:rPr>
              <w:t>Excerpts in Modern Language</w:t>
            </w:r>
          </w:p>
        </w:tc>
      </w:tr>
      <w:tr w:rsidR="009E4362" w:rsidTr="0077460E">
        <w:trPr>
          <w:trHeight w:val="1880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1:</w:t>
            </w:r>
            <w:r>
              <w:t xml:space="preserve"> When in the Course of human events</w:t>
            </w:r>
          </w:p>
          <w:p w:rsidR="009E4362" w:rsidRDefault="009E4362" w:rsidP="0077460E">
            <w:r>
              <w:t>it becomes necessary for one people to dissolve</w:t>
            </w:r>
          </w:p>
          <w:p w:rsidR="009E4362" w:rsidRDefault="009E4362" w:rsidP="0077460E">
            <w:r>
              <w:t>the political bands which have connected them</w:t>
            </w:r>
          </w:p>
          <w:p w:rsidR="009E4362" w:rsidRDefault="009E4362" w:rsidP="0077460E">
            <w:r>
              <w:t>with another . . . a decent respect to the opinions</w:t>
            </w:r>
          </w:p>
          <w:p w:rsidR="009E4362" w:rsidRDefault="009E4362" w:rsidP="0077460E">
            <w:r>
              <w:t>of mankind requires that they should declare the</w:t>
            </w:r>
          </w:p>
          <w:p w:rsidR="009E4362" w:rsidRDefault="009E4362" w:rsidP="0077460E">
            <w:proofErr w:type="gramStart"/>
            <w:r>
              <w:t>causes</w:t>
            </w:r>
            <w:proofErr w:type="gramEnd"/>
            <w:r>
              <w:t xml:space="preserve"> which impel them to the separation.</w:t>
            </w:r>
          </w:p>
        </w:tc>
        <w:tc>
          <w:tcPr>
            <w:tcW w:w="7020" w:type="dxa"/>
          </w:tcPr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9E4362" w:rsidRDefault="00A44150" w:rsidP="009A308F">
            <w:r>
              <w:rPr>
                <w:rFonts w:ascii="UniversLTStd" w:hAnsi="UniversLTStd" w:cs="UniversLTStd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9E4362" w:rsidTr="0077460E">
        <w:trPr>
          <w:trHeight w:val="1700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2:</w:t>
            </w:r>
            <w:r>
              <w:t xml:space="preserve"> We hold these truths to be self-evident,</w:t>
            </w:r>
          </w:p>
          <w:p w:rsidR="009E4362" w:rsidRDefault="009E4362" w:rsidP="0077460E">
            <w:r>
              <w:t>that all men are created equal, that they are</w:t>
            </w:r>
          </w:p>
          <w:p w:rsidR="009E4362" w:rsidRDefault="009E4362" w:rsidP="0077460E">
            <w:r>
              <w:t>endowed by their Creator with certain unalienable</w:t>
            </w:r>
          </w:p>
          <w:p w:rsidR="009E4362" w:rsidRDefault="009E4362" w:rsidP="0077460E">
            <w:r>
              <w:t>Rights, that among these are Life, Liberty and the</w:t>
            </w:r>
          </w:p>
          <w:p w:rsidR="009E4362" w:rsidRDefault="009E4362" w:rsidP="0077460E">
            <w:proofErr w:type="gramStart"/>
            <w:r>
              <w:t>pursuit</w:t>
            </w:r>
            <w:proofErr w:type="gramEnd"/>
            <w:r>
              <w:t xml:space="preserve"> of Happiness.</w:t>
            </w:r>
          </w:p>
        </w:tc>
        <w:tc>
          <w:tcPr>
            <w:tcW w:w="7020" w:type="dxa"/>
          </w:tcPr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9E4362" w:rsidRPr="00A44150" w:rsidRDefault="00A44150" w:rsidP="009A308F">
            <w:pPr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9E4362" w:rsidTr="0077460E">
        <w:trPr>
          <w:trHeight w:val="1610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3:</w:t>
            </w:r>
            <w:r>
              <w:t xml:space="preserve"> That to secure these rights, Governments are instituted among Men, deriving their just powers from the consent of the governed.</w:t>
            </w:r>
          </w:p>
        </w:tc>
        <w:tc>
          <w:tcPr>
            <w:tcW w:w="7020" w:type="dxa"/>
          </w:tcPr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9E4362" w:rsidRDefault="00A44150" w:rsidP="009A308F">
            <w:r>
              <w:rPr>
                <w:rFonts w:ascii="UniversLTStd" w:hAnsi="UniversLTStd" w:cs="UniversLTStd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9E4362" w:rsidTr="0077460E">
        <w:trPr>
          <w:trHeight w:val="1682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4:</w:t>
            </w:r>
            <w:r>
              <w:t xml:space="preserve"> That whenever any Form of Government</w:t>
            </w:r>
            <w:r w:rsidR="00A44150">
              <w:t xml:space="preserve"> </w:t>
            </w:r>
            <w:r>
              <w:t>becomes destructive of these ends, it is the</w:t>
            </w:r>
            <w:r w:rsidR="00A44150">
              <w:t xml:space="preserve"> </w:t>
            </w:r>
            <w:r>
              <w:t>Right of the People to alter or to abolish it, and to</w:t>
            </w:r>
            <w:r w:rsidR="00A44150">
              <w:t xml:space="preserve"> </w:t>
            </w:r>
            <w:r>
              <w:t>institute new Government.</w:t>
            </w:r>
          </w:p>
        </w:tc>
        <w:tc>
          <w:tcPr>
            <w:tcW w:w="7020" w:type="dxa"/>
          </w:tcPr>
          <w:p w:rsidR="009E4362" w:rsidRDefault="009E4362" w:rsidP="0077460E"/>
          <w:p w:rsidR="00A44150" w:rsidRDefault="00A44150" w:rsidP="0077460E"/>
          <w:p w:rsidR="00A44150" w:rsidRDefault="00A44150" w:rsidP="0077460E"/>
          <w:p w:rsidR="00A44150" w:rsidRDefault="00A44150" w:rsidP="0077460E"/>
          <w:p w:rsidR="00A44150" w:rsidRDefault="00A44150" w:rsidP="0077460E"/>
          <w:p w:rsidR="00A44150" w:rsidRDefault="00A44150" w:rsidP="0077460E"/>
        </w:tc>
      </w:tr>
      <w:tr w:rsidR="009E4362" w:rsidTr="0077460E">
        <w:trPr>
          <w:trHeight w:val="1583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5:</w:t>
            </w:r>
            <w:r>
              <w:t xml:space="preserve"> The history of the present King of Great</w:t>
            </w:r>
          </w:p>
          <w:p w:rsidR="009E4362" w:rsidRDefault="009E4362" w:rsidP="0077460E">
            <w:r>
              <w:t>Britain is a history of repeated injuries and usurpations,</w:t>
            </w:r>
            <w:r w:rsidR="00A44150">
              <w:t xml:space="preserve"> </w:t>
            </w:r>
            <w:r>
              <w:t>all having in direct object the establishment</w:t>
            </w:r>
            <w:r w:rsidR="00A44150">
              <w:t xml:space="preserve"> </w:t>
            </w:r>
            <w:r>
              <w:t>of an absolute Tyranny over these States.</w:t>
            </w:r>
          </w:p>
        </w:tc>
        <w:tc>
          <w:tcPr>
            <w:tcW w:w="7020" w:type="dxa"/>
          </w:tcPr>
          <w:p w:rsidR="009E4362" w:rsidRDefault="009E4362" w:rsidP="0077460E"/>
          <w:p w:rsidR="00A44150" w:rsidRDefault="00A44150" w:rsidP="0077460E"/>
          <w:p w:rsidR="00A44150" w:rsidRDefault="00A44150" w:rsidP="0077460E"/>
          <w:p w:rsidR="00A44150" w:rsidRDefault="00A44150" w:rsidP="0077460E"/>
          <w:p w:rsidR="00A44150" w:rsidRDefault="00A44150" w:rsidP="0077460E"/>
          <w:p w:rsidR="00A44150" w:rsidRDefault="00A44150" w:rsidP="009A308F">
            <w:r>
              <w:rPr>
                <w:rFonts w:ascii="UniversLTStd" w:hAnsi="UniversLTStd" w:cs="UniversLTStd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9E4362" w:rsidTr="0077460E">
        <w:trPr>
          <w:trHeight w:val="1862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6:</w:t>
            </w:r>
            <w:r>
              <w:t xml:space="preserve"> In every stage of these Oppressions</w:t>
            </w:r>
          </w:p>
          <w:p w:rsidR="009E4362" w:rsidRDefault="009E4362" w:rsidP="0077460E">
            <w:r>
              <w:t>We have Petitioned for Redress in the most</w:t>
            </w:r>
          </w:p>
          <w:p w:rsidR="009E4362" w:rsidRDefault="009E4362" w:rsidP="0077460E">
            <w:r>
              <w:t>humble terms: Our repeated Petitions have been</w:t>
            </w:r>
          </w:p>
          <w:p w:rsidR="009E4362" w:rsidRDefault="009E4362" w:rsidP="0077460E">
            <w:proofErr w:type="gramStart"/>
            <w:r>
              <w:t>answered</w:t>
            </w:r>
            <w:proofErr w:type="gramEnd"/>
            <w:r>
              <w:t xml:space="preserve"> only by repeated injury. A Prince whose</w:t>
            </w:r>
          </w:p>
          <w:p w:rsidR="009E4362" w:rsidRDefault="009E4362" w:rsidP="0077460E">
            <w:r>
              <w:t>character is thus marked by every act which may</w:t>
            </w:r>
          </w:p>
          <w:p w:rsidR="009E4362" w:rsidRDefault="009E4362" w:rsidP="0077460E">
            <w:proofErr w:type="gramStart"/>
            <w:r>
              <w:t>define</w:t>
            </w:r>
            <w:proofErr w:type="gramEnd"/>
            <w:r>
              <w:t xml:space="preserve"> a Tyrant, is unfit to be the ruler.</w:t>
            </w:r>
          </w:p>
        </w:tc>
        <w:tc>
          <w:tcPr>
            <w:tcW w:w="7020" w:type="dxa"/>
          </w:tcPr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9E4362" w:rsidRDefault="00A44150" w:rsidP="009A308F">
            <w:r>
              <w:rPr>
                <w:rFonts w:ascii="UniversLTStd" w:hAnsi="UniversLTStd" w:cs="UniversLTStd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9E4362" w:rsidTr="0077460E">
        <w:trPr>
          <w:trHeight w:val="2033"/>
        </w:trPr>
        <w:tc>
          <w:tcPr>
            <w:tcW w:w="4788" w:type="dxa"/>
          </w:tcPr>
          <w:p w:rsidR="009E4362" w:rsidRDefault="009E4362" w:rsidP="0077460E">
            <w:r w:rsidRPr="00A44150">
              <w:rPr>
                <w:b/>
              </w:rPr>
              <w:t>Excerpt 7:</w:t>
            </w:r>
            <w:r>
              <w:t xml:space="preserve"> These United Colonies are, and of</w:t>
            </w:r>
          </w:p>
          <w:p w:rsidR="009E4362" w:rsidRDefault="009E4362" w:rsidP="0077460E">
            <w:r>
              <w:t>Right ought to be Free and Independent States;</w:t>
            </w:r>
          </w:p>
          <w:p w:rsidR="009E4362" w:rsidRDefault="009E4362" w:rsidP="0077460E">
            <w:r>
              <w:t>that they are Absolved from all Allegiance to the</w:t>
            </w:r>
          </w:p>
          <w:p w:rsidR="009E4362" w:rsidRDefault="009E4362" w:rsidP="0077460E">
            <w:r>
              <w:t>British Crown, and that all political connection</w:t>
            </w:r>
          </w:p>
          <w:p w:rsidR="009E4362" w:rsidRDefault="009E4362" w:rsidP="0077460E">
            <w:r>
              <w:t>between them and the State of Great Britain, is</w:t>
            </w:r>
          </w:p>
          <w:p w:rsidR="009E4362" w:rsidRDefault="009E4362" w:rsidP="0077460E">
            <w:proofErr w:type="gramStart"/>
            <w:r>
              <w:t>and</w:t>
            </w:r>
            <w:proofErr w:type="gramEnd"/>
            <w:r>
              <w:t xml:space="preserve"> ought to be totally dissolved.</w:t>
            </w:r>
          </w:p>
        </w:tc>
        <w:tc>
          <w:tcPr>
            <w:tcW w:w="7020" w:type="dxa"/>
          </w:tcPr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A44150" w:rsidRDefault="00A44150" w:rsidP="0077460E">
            <w:pPr>
              <w:rPr>
                <w:rFonts w:ascii="UniversLTStd" w:hAnsi="UniversLTStd" w:cs="UniversLTStd"/>
                <w:sz w:val="20"/>
                <w:szCs w:val="20"/>
              </w:rPr>
            </w:pPr>
          </w:p>
          <w:p w:rsidR="009E4362" w:rsidRDefault="00A44150" w:rsidP="009A308F">
            <w:r>
              <w:rPr>
                <w:rFonts w:ascii="UniversLTStd" w:hAnsi="UniversLTStd" w:cs="UniversLTStd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A44150" w:rsidRDefault="00A44150" w:rsidP="00A44150">
      <w:pPr>
        <w:rPr>
          <w:b/>
        </w:rPr>
      </w:pPr>
      <w:r>
        <w:rPr>
          <w:b/>
        </w:rPr>
        <w:t>Name: 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 Pd.____________ (</w:t>
      </w:r>
      <w:r w:rsidR="009A308F">
        <w:rPr>
          <w:b/>
        </w:rPr>
        <w:t>Assignments</w:t>
      </w:r>
      <w:r>
        <w:rPr>
          <w:b/>
        </w:rPr>
        <w:t xml:space="preserve"> Section of Binder)</w:t>
      </w:r>
    </w:p>
    <w:p w:rsidR="00A44150" w:rsidRDefault="009A308F" w:rsidP="00A44150">
      <w:r>
        <w:rPr>
          <w:b/>
        </w:rPr>
        <w:t xml:space="preserve">Directions: </w:t>
      </w:r>
      <w:r w:rsidRPr="00FF474A">
        <w:t>Match the</w:t>
      </w:r>
      <w:r w:rsidR="00A44150" w:rsidRPr="00FF474A">
        <w:t xml:space="preserve"> modern excerpts with the actual excerpt from the DOI.</w:t>
      </w:r>
      <w:r w:rsidRPr="00FF474A">
        <w:t xml:space="preserve"> Once you have written the modern excerpt down, mark the text: Circle words that are similar in the </w:t>
      </w:r>
      <w:r w:rsidR="00CB2173" w:rsidRPr="00FF474A">
        <w:t>o</w:t>
      </w:r>
      <w:r w:rsidRPr="00FF474A">
        <w:t xml:space="preserve">riginal excerpt and in the </w:t>
      </w:r>
      <w:r w:rsidR="00CB2173" w:rsidRPr="00FF474A">
        <w:t xml:space="preserve">modern translation. </w:t>
      </w:r>
    </w:p>
    <w:p w:rsidR="00FF474A" w:rsidRPr="00FF474A" w:rsidRDefault="00FF474A" w:rsidP="00FF474A">
      <w:pPr>
        <w:contextualSpacing/>
        <w:rPr>
          <w:b/>
          <w:sz w:val="16"/>
          <w:szCs w:val="18"/>
        </w:rPr>
      </w:pPr>
      <w:r w:rsidRPr="00FF474A">
        <w:rPr>
          <w:b/>
          <w:sz w:val="16"/>
          <w:szCs w:val="18"/>
        </w:rPr>
        <w:t>My expectations are the same if not high</w:t>
      </w:r>
      <w:r w:rsidRPr="00FF474A">
        <w:rPr>
          <w:b/>
          <w:sz w:val="16"/>
          <w:szCs w:val="18"/>
        </w:rPr>
        <w:t xml:space="preserve">er for you when you have a sub. </w:t>
      </w:r>
      <w:r w:rsidRPr="00FF474A">
        <w:rPr>
          <w:b/>
          <w:sz w:val="16"/>
          <w:szCs w:val="18"/>
        </w:rPr>
        <w:t xml:space="preserve">Follow all directions the first time given. </w:t>
      </w:r>
      <w:r>
        <w:rPr>
          <w:b/>
          <w:sz w:val="16"/>
          <w:szCs w:val="18"/>
        </w:rPr>
        <w:t xml:space="preserve">  </w:t>
      </w:r>
      <w:r w:rsidRPr="00FF474A">
        <w:rPr>
          <w:b/>
          <w:sz w:val="16"/>
          <w:szCs w:val="18"/>
        </w:rPr>
        <w:t>C-</w:t>
      </w:r>
      <w:r w:rsidRPr="00FF474A">
        <w:rPr>
          <w:sz w:val="16"/>
          <w:szCs w:val="18"/>
        </w:rPr>
        <w:t>Level 0</w:t>
      </w:r>
      <w:r w:rsidRPr="00FF474A">
        <w:rPr>
          <w:b/>
          <w:sz w:val="16"/>
          <w:szCs w:val="18"/>
        </w:rPr>
        <w:t xml:space="preserve">  </w:t>
      </w:r>
      <w:r>
        <w:rPr>
          <w:b/>
          <w:sz w:val="16"/>
          <w:szCs w:val="18"/>
        </w:rPr>
        <w:t xml:space="preserve">  </w:t>
      </w:r>
      <w:r w:rsidRPr="00FF474A">
        <w:rPr>
          <w:b/>
          <w:sz w:val="16"/>
          <w:szCs w:val="18"/>
        </w:rPr>
        <w:t xml:space="preserve">H- </w:t>
      </w:r>
      <w:proofErr w:type="gramStart"/>
      <w:r w:rsidRPr="00FF474A">
        <w:rPr>
          <w:sz w:val="16"/>
          <w:szCs w:val="18"/>
        </w:rPr>
        <w:t>Raise</w:t>
      </w:r>
      <w:proofErr w:type="gramEnd"/>
      <w:r w:rsidRPr="00FF474A">
        <w:rPr>
          <w:sz w:val="16"/>
          <w:szCs w:val="18"/>
        </w:rPr>
        <w:t xml:space="preserve"> your hand</w:t>
      </w:r>
      <w:r w:rsidRPr="00FF474A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</w:rPr>
        <w:t xml:space="preserve">  </w:t>
      </w:r>
      <w:r w:rsidRPr="00FF474A">
        <w:rPr>
          <w:b/>
          <w:sz w:val="16"/>
          <w:szCs w:val="18"/>
        </w:rPr>
        <w:t xml:space="preserve">A- </w:t>
      </w:r>
      <w:r w:rsidRPr="00FF474A">
        <w:rPr>
          <w:sz w:val="16"/>
          <w:szCs w:val="18"/>
        </w:rPr>
        <w:t>Working quietly on this assignment only</w:t>
      </w:r>
      <w:r>
        <w:rPr>
          <w:b/>
          <w:sz w:val="16"/>
          <w:szCs w:val="18"/>
        </w:rPr>
        <w:t xml:space="preserve">   </w:t>
      </w:r>
      <w:r w:rsidRPr="00FF474A">
        <w:rPr>
          <w:b/>
          <w:sz w:val="16"/>
          <w:szCs w:val="18"/>
        </w:rPr>
        <w:t xml:space="preserve"> M-</w:t>
      </w:r>
      <w:r w:rsidRPr="00FF474A">
        <w:rPr>
          <w:sz w:val="16"/>
          <w:szCs w:val="18"/>
        </w:rPr>
        <w:t>None without permission</w:t>
      </w:r>
      <w:r w:rsidRPr="00FF474A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</w:rPr>
        <w:t xml:space="preserve">   </w:t>
      </w:r>
      <w:r w:rsidRPr="00FF474A">
        <w:rPr>
          <w:b/>
          <w:sz w:val="16"/>
          <w:szCs w:val="18"/>
        </w:rPr>
        <w:t>P-</w:t>
      </w:r>
      <w:r w:rsidRPr="00FF474A">
        <w:rPr>
          <w:sz w:val="16"/>
          <w:szCs w:val="18"/>
        </w:rPr>
        <w:t>Following all directions given, working quietly only on this assignme</w:t>
      </w:r>
      <w:bookmarkStart w:id="0" w:name="_GoBack"/>
      <w:bookmarkEnd w:id="0"/>
      <w:r w:rsidRPr="00FF474A">
        <w:rPr>
          <w:sz w:val="16"/>
          <w:szCs w:val="18"/>
        </w:rPr>
        <w:t xml:space="preserve">nt </w:t>
      </w:r>
      <w:r w:rsidRPr="00FF474A">
        <w:rPr>
          <w:sz w:val="16"/>
          <w:szCs w:val="18"/>
        </w:rPr>
        <w:t xml:space="preserve">    </w:t>
      </w:r>
      <w:r w:rsidRPr="00FF474A">
        <w:rPr>
          <w:b/>
          <w:sz w:val="16"/>
          <w:szCs w:val="18"/>
        </w:rPr>
        <w:t>S-</w:t>
      </w:r>
      <w:r w:rsidRPr="00FF474A">
        <w:rPr>
          <w:sz w:val="16"/>
          <w:szCs w:val="18"/>
        </w:rPr>
        <w:t>Success!</w:t>
      </w:r>
    </w:p>
    <w:p w:rsidR="00FF474A" w:rsidRPr="00FF474A" w:rsidRDefault="00FF474A" w:rsidP="00A44150"/>
    <w:sectPr w:rsidR="00FF474A" w:rsidRPr="00FF474A" w:rsidSect="009E436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62"/>
    <w:rsid w:val="00006343"/>
    <w:rsid w:val="00165CA8"/>
    <w:rsid w:val="0077460E"/>
    <w:rsid w:val="009A308F"/>
    <w:rsid w:val="009E4362"/>
    <w:rsid w:val="00A17F00"/>
    <w:rsid w:val="00A44150"/>
    <w:rsid w:val="00BC4CB2"/>
    <w:rsid w:val="00CB2173"/>
    <w:rsid w:val="00E3424F"/>
    <w:rsid w:val="00FA7AED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2016-09-27T15:44:00Z</cp:lastPrinted>
  <dcterms:created xsi:type="dcterms:W3CDTF">2016-09-20T01:55:00Z</dcterms:created>
  <dcterms:modified xsi:type="dcterms:W3CDTF">2016-09-27T16:37:00Z</dcterms:modified>
</cp:coreProperties>
</file>